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A3AB4" w14:textId="77777777" w:rsidR="000F4405" w:rsidRDefault="000F4405" w:rsidP="000F4405">
      <w:r>
        <w:t>1.0 kV word 2000.00 mA word 30.0 Ah word 170.23 bar</w:t>
      </w:r>
    </w:p>
    <w:p w14:paraId="027AFE2F" w14:textId="77777777" w:rsidR="000F4405" w:rsidRDefault="000F4405" w:rsidP="000F4405">
      <w:r>
        <w:t>1.0kV word 2000.00mA word 30.0Ah word 170.23bar</w:t>
      </w:r>
    </w:p>
    <w:p w14:paraId="43760F0A" w14:textId="03CFB438" w:rsidR="000F4405" w:rsidRDefault="000F4405" w:rsidP="000F4405">
      <w:r>
        <w:t>1.0 kV word 2000.00 mA word 30.0 Ah word 170.23 bar</w:t>
      </w:r>
    </w:p>
    <w:p w14:paraId="7777825E" w14:textId="69508FFC" w:rsidR="002412EF" w:rsidRDefault="004C4C08" w:rsidP="000F4405">
      <w:r>
        <w:t>3,000 l/h word 23,000 kPa word 100,000 bottles/day</w:t>
      </w:r>
    </w:p>
    <w:p w14:paraId="52B0AB82" w14:textId="77777777" w:rsidR="004C4C08" w:rsidRPr="000F4405" w:rsidRDefault="004C4C08" w:rsidP="000F4405">
      <w:bookmarkStart w:id="0" w:name="_GoBack"/>
      <w:bookmarkEnd w:id="0"/>
    </w:p>
    <w:sectPr w:rsidR="004C4C08" w:rsidRPr="000F4405" w:rsidSect="001C68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852A2"/>
    <w:multiLevelType w:val="multilevel"/>
    <w:tmpl w:val="8D60203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E3879BA"/>
    <w:multiLevelType w:val="multilevel"/>
    <w:tmpl w:val="6D62CBE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9"/>
    <w:rsid w:val="000F4405"/>
    <w:rsid w:val="001C68CD"/>
    <w:rsid w:val="002412EF"/>
    <w:rsid w:val="004C4C08"/>
    <w:rsid w:val="008239A9"/>
    <w:rsid w:val="00E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5E092B"/>
  <w15:chartTrackingRefBased/>
  <w15:docId w15:val="{A3984833-D758-DC4E-B00A-7164D3D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4</cp:revision>
  <dcterms:created xsi:type="dcterms:W3CDTF">2020-02-06T20:32:00Z</dcterms:created>
  <dcterms:modified xsi:type="dcterms:W3CDTF">2020-02-08T07:27:00Z</dcterms:modified>
</cp:coreProperties>
</file>